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right="282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ПЛАН</w:t>
      </w:r>
    </w:p>
    <w:p w:rsidR="00000000" w:rsidDel="00000000" w:rsidP="00000000" w:rsidRDefault="00000000" w:rsidRPr="00000000" w14:paraId="00000002">
      <w:pPr>
        <w:spacing w:after="0" w:line="240" w:lineRule="auto"/>
        <w:ind w:right="282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мероприятий, посвященных празднованию 100 - летия ТАССР</w:t>
      </w:r>
    </w:p>
    <w:p w:rsidR="00000000" w:rsidDel="00000000" w:rsidP="00000000" w:rsidRDefault="00000000" w:rsidRPr="00000000" w14:paraId="00000003">
      <w:pPr>
        <w:spacing w:after="0" w:line="240" w:lineRule="auto"/>
        <w:ind w:right="282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МБДОУ "ЦРР - д/с №2 "Планета детства"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ind w:right="282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1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5"/>
        <w:gridCol w:w="4365"/>
        <w:gridCol w:w="2153"/>
        <w:gridCol w:w="3030"/>
        <w:tblGridChange w:id="0">
          <w:tblGrid>
            <w:gridCol w:w="765"/>
            <w:gridCol w:w="4365"/>
            <w:gridCol w:w="2153"/>
            <w:gridCol w:w="3030"/>
          </w:tblGrid>
        </w:tblGridChange>
      </w:tblGrid>
      <w:tr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Описание и содержание мероприятия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Дата проведения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Ответственные</w:t>
            </w:r>
          </w:p>
        </w:tc>
      </w:tr>
      <w:tr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Выставка новогодних игрушек времен ТАССР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январь 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Воспитатели всех возрастных групп, родители (законные представители) воспитанников</w:t>
            </w:r>
          </w:p>
        </w:tc>
      </w:tr>
      <w:t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"Народные игры и забавы"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февраль 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Воспитатели всех возрастных групп</w:t>
            </w:r>
          </w:p>
        </w:tc>
      </w:tr>
      <w:tr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Конкурс творческих работ педагогических работников "Отображение жизни детей в культуре разных народностей"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март 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Педагоги ДОУ</w:t>
            </w:r>
          </w:p>
        </w:tc>
      </w:tr>
      <w:tr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Акция "Посади свое дерево" в честь 100-летия  ТАССР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апрель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Воспитатели всех возрастных групп, родители (законные представители) воспитанников</w:t>
            </w:r>
          </w:p>
        </w:tc>
      </w:tr>
      <w:t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"Татарстан в годы войны"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май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Воспитатели всех возрастных групп, родители (законные представители) воспитанников</w:t>
            </w:r>
          </w:p>
        </w:tc>
      </w:tr>
      <w:tr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Фотовыставка "Мой район, моя любимая улица"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июнь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Воспитатели всех возрастных групп, родители (законные представители) воспитанников</w:t>
            </w:r>
          </w:p>
        </w:tc>
      </w:tr>
      <w:tr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Конкурс чтецов "Поэты Татарстана - детям"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июль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Воспитатели всех возрастных групп, родители (законные представители) воспитанников</w:t>
            </w:r>
          </w:p>
        </w:tc>
      </w:tr>
      <w:tr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Экскурсия в Краеведческий музей. Посещение тематической выставки посвященной 100-летию ТАССР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август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Воспитатели старших групп</w:t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Флэш-моб "Я люблю Татарстан"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сентябрь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Воспитатели старших и подготовительных групп, музыкальные руководители</w:t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Фотовыставка "Пейзажи родного края"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октябрь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Воспитатели всех возрастных групп, родители (законные представители) воспитанников</w:t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Спортивный праздник "Наши рекорды - тебе Республика"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ноябрь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Воспитатели подготовительных групп, педагог по физ.воспитанию</w:t>
            </w:r>
          </w:p>
        </w:tc>
      </w:tr>
      <w:tr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Выпуск газеты "Мы дети Татарстана", посвященной 100-летию образования ТАССР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ind w:right="282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декабрь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ind w:right="28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Педагоги ДОУ</w:t>
            </w:r>
          </w:p>
        </w:tc>
      </w:tr>
    </w:tbl>
    <w:p w:rsidR="00000000" w:rsidDel="00000000" w:rsidP="00000000" w:rsidRDefault="00000000" w:rsidRPr="00000000" w14:paraId="00000039">
      <w:pPr>
        <w:spacing w:after="0" w:line="360" w:lineRule="auto"/>
        <w:ind w:right="282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b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i w:val="1"/>
      <w:color w:val="243f6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